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9" w:name="X11625ab4d17b888405b44c00c27613417d066f1"/>
    <w:p>
      <w:pPr>
        <w:pStyle w:val="Heading3"/>
      </w:pPr>
      <w:r>
        <w:t xml:space="preserve">Серия видеороликов о раздельном сборе мусора</w:t>
      </w:r>
    </w:p>
    <w:p>
      <w:pPr>
        <w:pStyle w:val="FirstParagraph"/>
      </w:pPr>
      <w:r>
        <w:t xml:space="preserve">25.05.2021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hilishnik-tn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zhilishnik-tn.mos.ru/www/bitrix/admin/htmleditor2/video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mnt/u01/sites/zhilishnik-tn.mos.ru/www/bitrix/admin/htmleditor2/video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zhilishnik-tn.mos.ru/www/bitrix/admin/htmleditor2/video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mnt/u01/sites/zhilishnik-tn.mos.ru/www/bitrix/admin/htmleditor2/video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mnt/u01/sites/zhilishnik-tn.mos.ru/www/bitrix/admin/htmleditor2/video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zhilishnik-tn.mos.ru/www/bitrix/admin/htmleditor2/video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mnt/u01/sites/zhilishnik-tn.mos.ru/www/bitrix/admin/htmleditor2/video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7">
        <w:r>
          <w:rPr>
            <w:rStyle w:val="Hyperlink"/>
          </w:rPr>
          <w:t xml:space="preserve">http://zhilishnik-tn.mos.ru/presscenter/news/detail/9978640.html</w:t>
        </w:r>
      </w:hyperlink>
    </w:p>
    <w:p>
      <w:pPr>
        <w:pStyle w:val="BodyText"/>
      </w:pPr>
      <w:hyperlink r:id="rId38">
        <w:r>
          <w:rPr>
            <w:rStyle w:val="Hyperlink"/>
          </w:rPr>
          <w:t xml:space="preserve">ГБУ Жилищник Тропарево-Никулино г. Москвы</w:t>
        </w:r>
      </w:hyperlink>
    </w:p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38" Target="http://zhilishnik-tn.mos.ru" TargetMode="External" /><Relationship Type="http://schemas.openxmlformats.org/officeDocument/2006/relationships/hyperlink" Id="rId37" Target="http://zhilishnik-tn.mos.ru/presscenter/news/detail/99786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8" Target="http://zhilishnik-tn.mos.ru" TargetMode="External" /><Relationship Type="http://schemas.openxmlformats.org/officeDocument/2006/relationships/hyperlink" Id="rId37" Target="http://zhilishnik-tn.mos.ru/presscenter/news/detail/99786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2024-08-11T02:31:36Z</dcterms:created>
  <dcterms:modified xsi:type="dcterms:W3CDTF">2024-08-11T02:31:36Z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