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06971bb0162a3b23cbf1e737134dcd3e5c6cee"/>
    <w:p>
      <w:pPr>
        <w:pStyle w:val="Heading3"/>
      </w:pPr>
      <w:r>
        <w:t xml:space="preserve">Детская безопасность в Интернете - ответственность взрослых</w:t>
      </w:r>
    </w:p>
    <w:p>
      <w:pPr>
        <w:pStyle w:val="FirstParagraph"/>
      </w:pPr>
      <w:r>
        <w:t xml:space="preserve">01.06.2021</w:t>
      </w:r>
    </w:p>
    <w:p>
      <w:pPr>
        <w:pStyle w:val="BodyText"/>
      </w:pPr>
      <w:r>
        <w:t xml:space="preserve">Сегодня все аспекты нашей жизни связаны с внедрением современных информационных технологий: это и возможность обмениваться сообщениями, находясь на большом расстоянии, и получать информацию из различных источников. И дети пользуются этими возможностями ничуть не меньше взрослых, а часто – знают даже больше, чем их родители.</w:t>
      </w:r>
    </w:p>
    <w:p>
      <w:pPr>
        <w:pStyle w:val="BodyText"/>
      </w:pPr>
      <w:r>
        <w:t xml:space="preserve"> </w:t>
      </w:r>
      <w:r>
        <w:br/>
      </w:r>
      <w:r>
        <w:t xml:space="preserve">Они мгновенно впитывают все, что их окружает, приобретая таким образом собственный опыт. Вчера были игры со сверстниками во дворе, разбитые коленки, а сегодня – дети черпают информацию из Интернета, общаясь виртуально.</w:t>
      </w:r>
    </w:p>
    <w:p>
      <w:pPr>
        <w:pStyle w:val="BodyText"/>
      </w:pPr>
      <w:r>
        <w:t xml:space="preserve"> </w:t>
      </w:r>
      <w:r>
        <w:br/>
      </w:r>
      <w:r>
        <w:t xml:space="preserve">Мы на собственном примере показываем им с малых лет, как искать информацию в сети и «сидеть» в гаджетах. Сначала – это безобидные мультфильмы и полезные развивающие игры, а в конце концов мы сами не замечаем, как дети втянулись и уже практически «не вылезают» из виртуального мира, посвящая каждую свободную секунду проверке ленты в личном аккаунте, просмотру видеороликов не всегда положительной направленности и общению, в том числе с незнакомыми людьми. Как уберечь молодое поколение от влияния нежелательного контента, рассказывают эксперты нашей программы, посвященной теме онлайн-безопасности детей.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hilishnik-tn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http://zhilishnik-tn.mos.ru/presscenter/news/detail/9997373.html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zhilishnik-tn.mos.ru" TargetMode="External" /><Relationship Type="http://schemas.openxmlformats.org/officeDocument/2006/relationships/hyperlink" Id="rId23" Target="http://zhilishnik-tn.mos.ru/presscenter/news/detail/99973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hilishnik-tn.mos.ru" TargetMode="External" /><Relationship Type="http://schemas.openxmlformats.org/officeDocument/2006/relationships/hyperlink" Id="rId23" Target="http://zhilishnik-tn.mos.ru/presscenter/news/detail/99973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2025-03-30T20:45:25Z</dcterms:created>
  <dcterms:modified xsi:type="dcterms:W3CDTF">2025-03-30T20:45:25Z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